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8CE" w:rsidRDefault="00910532">
      <w:pPr>
        <w:pStyle w:val="1"/>
        <w:jc w:val="center"/>
        <w:rPr>
          <w:kern w:val="0"/>
        </w:rPr>
      </w:pPr>
      <w:r>
        <w:rPr>
          <w:rFonts w:hint="eastAsia"/>
          <w:kern w:val="0"/>
        </w:rPr>
        <w:t>申请单一来源采购方式原因及相关说明</w:t>
      </w:r>
    </w:p>
    <w:p w:rsidR="000D48CE" w:rsidRDefault="00910532">
      <w:pPr>
        <w:snapToGrid w:val="0"/>
        <w:spacing w:line="360" w:lineRule="auto"/>
        <w:rPr>
          <w:rFonts w:ascii="楷体" w:eastAsia="楷体" w:hAnsi="楷体"/>
          <w:sz w:val="32"/>
        </w:rPr>
      </w:pPr>
      <w:r>
        <w:rPr>
          <w:rFonts w:ascii="楷体" w:eastAsia="楷体" w:hAnsi="楷体" w:hint="eastAsia"/>
          <w:sz w:val="32"/>
        </w:rPr>
        <w:t xml:space="preserve">    1</w:t>
      </w:r>
      <w:r>
        <w:rPr>
          <w:rFonts w:ascii="楷体" w:eastAsia="楷体" w:hAnsi="楷体" w:hint="eastAsia"/>
          <w:sz w:val="32"/>
        </w:rPr>
        <w:t>、本次项目是对</w:t>
      </w:r>
      <w:r>
        <w:rPr>
          <w:rFonts w:ascii="楷体" w:eastAsia="楷体" w:hAnsi="楷体" w:hint="eastAsia"/>
          <w:sz w:val="32"/>
        </w:rPr>
        <w:t>2020</w:t>
      </w:r>
      <w:r>
        <w:rPr>
          <w:rFonts w:ascii="楷体" w:eastAsia="楷体" w:hAnsi="楷体" w:hint="eastAsia"/>
          <w:sz w:val="32"/>
        </w:rPr>
        <w:t>级新生立体录取通知书设计制作</w:t>
      </w:r>
      <w:r>
        <w:rPr>
          <w:rFonts w:ascii="楷体" w:eastAsia="楷体" w:hAnsi="楷体" w:hint="eastAsia"/>
          <w:sz w:val="32"/>
        </w:rPr>
        <w:t>项目，该项目由</w:t>
      </w:r>
      <w:r>
        <w:rPr>
          <w:rFonts w:ascii="楷体" w:eastAsia="楷体" w:hAnsi="楷体" w:hint="eastAsia"/>
          <w:sz w:val="32"/>
        </w:rPr>
        <w:t>洛阳匠作文化传播有限公司</w:t>
      </w:r>
      <w:r>
        <w:rPr>
          <w:rFonts w:ascii="楷体" w:eastAsia="楷体" w:hAnsi="楷体" w:hint="eastAsia"/>
          <w:sz w:val="32"/>
        </w:rPr>
        <w:t>开发完成并进行</w:t>
      </w:r>
      <w:r>
        <w:rPr>
          <w:rFonts w:ascii="楷体" w:eastAsia="楷体" w:hAnsi="楷体" w:hint="eastAsia"/>
          <w:sz w:val="32"/>
        </w:rPr>
        <w:t>制作完成</w:t>
      </w:r>
      <w:r>
        <w:rPr>
          <w:rFonts w:ascii="楷体" w:eastAsia="楷体" w:hAnsi="楷体" w:hint="eastAsia"/>
          <w:sz w:val="32"/>
        </w:rPr>
        <w:t>。该公司</w:t>
      </w:r>
      <w:r>
        <w:rPr>
          <w:rFonts w:ascii="楷体" w:eastAsia="楷体" w:hAnsi="楷体" w:hint="eastAsia"/>
          <w:sz w:val="32"/>
        </w:rPr>
        <w:t>是有洛阳职业技术学院文化与旅游学院</w:t>
      </w:r>
      <w:r>
        <w:rPr>
          <w:rFonts w:ascii="楷体" w:eastAsia="楷体" w:hAnsi="楷体" w:hint="eastAsia"/>
          <w:sz w:val="32"/>
        </w:rPr>
        <w:t>16</w:t>
      </w:r>
      <w:r>
        <w:rPr>
          <w:rFonts w:ascii="楷体" w:eastAsia="楷体" w:hAnsi="楷体" w:hint="eastAsia"/>
          <w:sz w:val="32"/>
        </w:rPr>
        <w:t>级五年制文物保护与修复专业学生马丹阳等</w:t>
      </w:r>
      <w:r>
        <w:rPr>
          <w:rFonts w:ascii="楷体" w:eastAsia="楷体" w:hAnsi="楷体" w:hint="eastAsia"/>
          <w:sz w:val="32"/>
        </w:rPr>
        <w:t>4</w:t>
      </w:r>
      <w:r>
        <w:rPr>
          <w:rFonts w:ascii="楷体" w:eastAsia="楷体" w:hAnsi="楷体" w:hint="eastAsia"/>
          <w:sz w:val="32"/>
        </w:rPr>
        <w:t>个学生创办，是创新创业的实践。将传统剪纸技艺与立体纸艺有机结合，合上是一个平面的通知书，打开呈现的是立体的图文中心，既能耳目一新，又可以借此宣传推广学院。</w:t>
      </w:r>
      <w:r>
        <w:rPr>
          <w:rFonts w:ascii="楷体" w:eastAsia="楷体" w:hAnsi="楷体" w:hint="eastAsia"/>
          <w:sz w:val="32"/>
        </w:rPr>
        <w:t>此次进行单一来源采购</w:t>
      </w:r>
      <w:r>
        <w:rPr>
          <w:rFonts w:ascii="楷体" w:eastAsia="楷体" w:hAnsi="楷体" w:hint="eastAsia"/>
          <w:sz w:val="32"/>
        </w:rPr>
        <w:t>让同学们创意制作，</w:t>
      </w:r>
      <w:r>
        <w:rPr>
          <w:rFonts w:ascii="楷体" w:eastAsia="楷体" w:hAnsi="楷体" w:hint="eastAsia"/>
          <w:sz w:val="32"/>
        </w:rPr>
        <w:t>能降低采购成本、有效的保护原有的投资并延续优质的后续服务，既要继承，又要创新；</w:t>
      </w:r>
    </w:p>
    <w:p w:rsidR="000D48CE" w:rsidRDefault="00910532">
      <w:pPr>
        <w:snapToGrid w:val="0"/>
        <w:spacing w:line="360" w:lineRule="auto"/>
        <w:rPr>
          <w:rFonts w:ascii="楷体" w:eastAsia="楷体" w:hAnsi="楷体"/>
          <w:sz w:val="32"/>
        </w:rPr>
      </w:pPr>
      <w:r>
        <w:rPr>
          <w:rFonts w:ascii="楷体" w:eastAsia="楷体" w:hAnsi="楷体" w:hint="eastAsia"/>
          <w:sz w:val="32"/>
        </w:rPr>
        <w:t xml:space="preserve">    2</w:t>
      </w:r>
      <w:r>
        <w:rPr>
          <w:rFonts w:ascii="楷体" w:eastAsia="楷体" w:hAnsi="楷体" w:hint="eastAsia"/>
          <w:sz w:val="32"/>
        </w:rPr>
        <w:t>、</w:t>
      </w:r>
      <w:r>
        <w:rPr>
          <w:rFonts w:ascii="楷体" w:eastAsia="楷体" w:hAnsi="楷体" w:hint="eastAsia"/>
          <w:sz w:val="32"/>
        </w:rPr>
        <w:t>洛阳匠作文化传播有限公司是同学们的创业，又是剪纸社团的社会实践，</w:t>
      </w:r>
      <w:r>
        <w:rPr>
          <w:rFonts w:ascii="楷体" w:eastAsia="楷体" w:hAnsi="楷体" w:hint="eastAsia"/>
          <w:sz w:val="32"/>
        </w:rPr>
        <w:t>单一来源采购能保证原有的</w:t>
      </w:r>
      <w:r>
        <w:rPr>
          <w:rFonts w:ascii="楷体" w:eastAsia="楷体" w:hAnsi="楷体" w:hint="eastAsia"/>
          <w:sz w:val="32"/>
        </w:rPr>
        <w:t>创新，也</w:t>
      </w:r>
      <w:r>
        <w:rPr>
          <w:rFonts w:ascii="楷体" w:eastAsia="楷体" w:hAnsi="楷体" w:hint="eastAsia"/>
          <w:sz w:val="32"/>
        </w:rPr>
        <w:t>可以在升级</w:t>
      </w:r>
      <w:r>
        <w:rPr>
          <w:rFonts w:ascii="楷体" w:eastAsia="楷体" w:hAnsi="楷体" w:hint="eastAsia"/>
          <w:sz w:val="32"/>
        </w:rPr>
        <w:t>更新</w:t>
      </w:r>
      <w:r>
        <w:rPr>
          <w:rFonts w:ascii="楷体" w:eastAsia="楷体" w:hAnsi="楷体" w:hint="eastAsia"/>
          <w:sz w:val="32"/>
        </w:rPr>
        <w:t>后继续有效使用，并可保证</w:t>
      </w:r>
      <w:r>
        <w:rPr>
          <w:rFonts w:ascii="楷体" w:eastAsia="楷体" w:hAnsi="楷体" w:hint="eastAsia"/>
          <w:sz w:val="32"/>
        </w:rPr>
        <w:t>设计</w:t>
      </w:r>
      <w:r>
        <w:rPr>
          <w:rFonts w:ascii="楷体" w:eastAsia="楷体" w:hAnsi="楷体" w:hint="eastAsia"/>
          <w:sz w:val="32"/>
        </w:rPr>
        <w:t>数据的准确性、保密性及</w:t>
      </w:r>
      <w:r>
        <w:rPr>
          <w:rFonts w:ascii="楷体" w:eastAsia="楷体" w:hAnsi="楷体" w:hint="eastAsia"/>
          <w:sz w:val="32"/>
        </w:rPr>
        <w:t>原创</w:t>
      </w:r>
      <w:r>
        <w:rPr>
          <w:rFonts w:ascii="楷体" w:eastAsia="楷体" w:hAnsi="楷体" w:hint="eastAsia"/>
          <w:sz w:val="32"/>
        </w:rPr>
        <w:t>性；</w:t>
      </w:r>
    </w:p>
    <w:p w:rsidR="000D48CE" w:rsidRDefault="00910532">
      <w:pPr>
        <w:snapToGrid w:val="0"/>
        <w:spacing w:line="360" w:lineRule="auto"/>
        <w:rPr>
          <w:rFonts w:ascii="楷体" w:eastAsia="楷体" w:hAnsi="楷体"/>
          <w:sz w:val="32"/>
        </w:rPr>
      </w:pPr>
      <w:r>
        <w:rPr>
          <w:rFonts w:ascii="楷体" w:eastAsia="楷体" w:hAnsi="楷体" w:hint="eastAsia"/>
          <w:sz w:val="32"/>
        </w:rPr>
        <w:t xml:space="preserve">    3</w:t>
      </w:r>
      <w:r>
        <w:rPr>
          <w:rFonts w:ascii="楷体" w:eastAsia="楷体" w:hAnsi="楷体" w:hint="eastAsia"/>
          <w:sz w:val="32"/>
        </w:rPr>
        <w:t>、</w:t>
      </w:r>
      <w:r>
        <w:rPr>
          <w:rFonts w:ascii="楷体" w:eastAsia="楷体" w:hAnsi="楷体" w:hint="eastAsia"/>
          <w:sz w:val="32"/>
        </w:rPr>
        <w:t>洛阳匠作文化传播有限公司的团队有着年轻的朝气和资深的指导老师，老师</w:t>
      </w:r>
      <w:r>
        <w:rPr>
          <w:rFonts w:ascii="楷体" w:eastAsia="楷体" w:hAnsi="楷体" w:hint="eastAsia"/>
          <w:sz w:val="32"/>
        </w:rPr>
        <w:t>长期以来以良好的技术水平保证了</w:t>
      </w:r>
      <w:r>
        <w:rPr>
          <w:rFonts w:ascii="楷体" w:eastAsia="楷体" w:hAnsi="楷体" w:hint="eastAsia"/>
          <w:sz w:val="32"/>
        </w:rPr>
        <w:t>创新设计</w:t>
      </w:r>
      <w:r>
        <w:rPr>
          <w:rFonts w:ascii="楷体" w:eastAsia="楷体" w:hAnsi="楷体" w:hint="eastAsia"/>
          <w:sz w:val="32"/>
        </w:rPr>
        <w:t>的正常运行，并提供了优质的售后服务，单一来源采购可以有效地保证服务的延续性；该</w:t>
      </w:r>
      <w:r>
        <w:rPr>
          <w:rFonts w:ascii="楷体" w:eastAsia="楷体" w:hAnsi="楷体" w:hint="eastAsia"/>
          <w:sz w:val="32"/>
        </w:rPr>
        <w:t>指导老师</w:t>
      </w:r>
      <w:r>
        <w:rPr>
          <w:rFonts w:ascii="楷体" w:eastAsia="楷体" w:hAnsi="楷体" w:hint="eastAsia"/>
          <w:sz w:val="32"/>
        </w:rPr>
        <w:t>在全国及我省都拥有大量客户，</w:t>
      </w:r>
      <w:r>
        <w:rPr>
          <w:rFonts w:ascii="楷体" w:eastAsia="楷体" w:hAnsi="楷体" w:hint="eastAsia"/>
          <w:sz w:val="32"/>
        </w:rPr>
        <w:t>拥有专利</w:t>
      </w:r>
      <w:r>
        <w:rPr>
          <w:rFonts w:ascii="楷体" w:eastAsia="楷体" w:hAnsi="楷体" w:hint="eastAsia"/>
          <w:sz w:val="32"/>
        </w:rPr>
        <w:t>/</w:t>
      </w:r>
      <w:r>
        <w:rPr>
          <w:rFonts w:ascii="楷体" w:eastAsia="楷体" w:hAnsi="楷体" w:hint="eastAsia"/>
          <w:sz w:val="32"/>
        </w:rPr>
        <w:t>软著</w:t>
      </w:r>
      <w:r>
        <w:rPr>
          <w:rFonts w:ascii="楷体" w:eastAsia="楷体" w:hAnsi="楷体" w:hint="eastAsia"/>
          <w:sz w:val="32"/>
        </w:rPr>
        <w:t>/</w:t>
      </w:r>
      <w:r>
        <w:rPr>
          <w:rFonts w:ascii="楷体" w:eastAsia="楷体" w:hAnsi="楷体" w:hint="eastAsia"/>
          <w:sz w:val="32"/>
        </w:rPr>
        <w:t>版权</w:t>
      </w:r>
      <w:r>
        <w:rPr>
          <w:rFonts w:ascii="楷体" w:eastAsia="楷体" w:hAnsi="楷体" w:hint="eastAsia"/>
          <w:sz w:val="32"/>
        </w:rPr>
        <w:t>等</w:t>
      </w:r>
      <w:r>
        <w:rPr>
          <w:rFonts w:ascii="楷体" w:eastAsia="楷体" w:hAnsi="楷体" w:hint="eastAsia"/>
          <w:sz w:val="32"/>
        </w:rPr>
        <w:t>；</w:t>
      </w:r>
    </w:p>
    <w:p w:rsidR="000D48CE" w:rsidRDefault="00910532">
      <w:pPr>
        <w:snapToGrid w:val="0"/>
        <w:spacing w:line="360" w:lineRule="auto"/>
        <w:ind w:firstLine="640"/>
        <w:rPr>
          <w:rFonts w:ascii="楷体" w:eastAsia="楷体" w:hAnsi="楷体"/>
          <w:sz w:val="32"/>
        </w:rPr>
      </w:pPr>
      <w:r>
        <w:rPr>
          <w:rFonts w:ascii="楷体" w:eastAsia="楷体" w:hAnsi="楷体" w:hint="eastAsia"/>
          <w:sz w:val="32"/>
        </w:rPr>
        <w:t>4</w:t>
      </w:r>
      <w:r>
        <w:rPr>
          <w:rFonts w:ascii="楷体" w:eastAsia="楷体" w:hAnsi="楷体" w:hint="eastAsia"/>
          <w:sz w:val="32"/>
        </w:rPr>
        <w:t>、</w:t>
      </w:r>
      <w:r>
        <w:rPr>
          <w:rFonts w:ascii="楷体" w:eastAsia="楷体" w:hAnsi="楷体" w:hint="eastAsia"/>
          <w:sz w:val="32"/>
        </w:rPr>
        <w:t>公司可安排专人配合招生就业处负责录取通知书的装订</w:t>
      </w:r>
      <w:r>
        <w:rPr>
          <w:rFonts w:ascii="楷体" w:eastAsia="楷体" w:hAnsi="楷体" w:hint="eastAsia"/>
          <w:sz w:val="32"/>
        </w:rPr>
        <w:t>/</w:t>
      </w:r>
      <w:r>
        <w:rPr>
          <w:rFonts w:ascii="楷体" w:eastAsia="楷体" w:hAnsi="楷体" w:hint="eastAsia"/>
          <w:sz w:val="32"/>
        </w:rPr>
        <w:t>邮寄等工作；</w:t>
      </w:r>
    </w:p>
    <w:p w:rsidR="000D48CE" w:rsidRDefault="00910532">
      <w:pPr>
        <w:snapToGrid w:val="0"/>
        <w:spacing w:line="360" w:lineRule="auto"/>
        <w:ind w:firstLine="640"/>
        <w:rPr>
          <w:rFonts w:ascii="楷体" w:eastAsia="楷体" w:hAnsi="楷体"/>
          <w:sz w:val="32"/>
        </w:rPr>
      </w:pPr>
      <w:r>
        <w:rPr>
          <w:rFonts w:ascii="楷体" w:eastAsia="楷体" w:hAnsi="楷体" w:hint="eastAsia"/>
          <w:sz w:val="32"/>
        </w:rPr>
        <w:lastRenderedPageBreak/>
        <w:t>5</w:t>
      </w:r>
      <w:r>
        <w:rPr>
          <w:rFonts w:ascii="楷体" w:eastAsia="楷体" w:hAnsi="楷体" w:hint="eastAsia"/>
          <w:sz w:val="32"/>
        </w:rPr>
        <w:t>、经前期调研，目前情况是全国很多</w:t>
      </w:r>
      <w:r>
        <w:rPr>
          <w:rFonts w:ascii="楷体" w:eastAsia="楷体" w:hAnsi="楷体" w:hint="eastAsia"/>
          <w:sz w:val="32"/>
        </w:rPr>
        <w:t>知名</w:t>
      </w:r>
      <w:r>
        <w:rPr>
          <w:rFonts w:ascii="楷体" w:eastAsia="楷体" w:hAnsi="楷体" w:hint="eastAsia"/>
          <w:sz w:val="32"/>
        </w:rPr>
        <w:t>院校正在使用</w:t>
      </w:r>
      <w:r>
        <w:rPr>
          <w:rFonts w:ascii="楷体" w:eastAsia="楷体" w:hAnsi="楷体" w:hint="eastAsia"/>
          <w:sz w:val="32"/>
        </w:rPr>
        <w:t>特色录取通知书</w:t>
      </w:r>
      <w:r>
        <w:rPr>
          <w:rFonts w:ascii="楷体" w:eastAsia="楷体" w:hAnsi="楷体" w:hint="eastAsia"/>
          <w:sz w:val="32"/>
        </w:rPr>
        <w:t>，</w:t>
      </w:r>
      <w:r>
        <w:rPr>
          <w:rFonts w:ascii="楷体" w:eastAsia="楷体" w:hAnsi="楷体" w:hint="eastAsia"/>
          <w:sz w:val="32"/>
        </w:rPr>
        <w:t>譬</w:t>
      </w:r>
      <w:r>
        <w:rPr>
          <w:rFonts w:ascii="楷体" w:eastAsia="楷体" w:hAnsi="楷体" w:hint="eastAsia"/>
          <w:sz w:val="32"/>
        </w:rPr>
        <w:t>如：</w:t>
      </w:r>
      <w:r>
        <w:rPr>
          <w:rFonts w:ascii="楷体" w:eastAsia="楷体" w:hAnsi="楷体" w:hint="eastAsia"/>
          <w:sz w:val="32"/>
        </w:rPr>
        <w:t>清华</w:t>
      </w:r>
      <w:r>
        <w:rPr>
          <w:rFonts w:ascii="楷体" w:eastAsia="楷体" w:hAnsi="楷体" w:hint="eastAsia"/>
          <w:sz w:val="32"/>
        </w:rPr>
        <w:t>大学、</w:t>
      </w:r>
      <w:r>
        <w:rPr>
          <w:rFonts w:ascii="楷体" w:eastAsia="楷体" w:hAnsi="楷体" w:hint="eastAsia"/>
          <w:sz w:val="32"/>
        </w:rPr>
        <w:t>南开大学</w:t>
      </w:r>
      <w:r>
        <w:rPr>
          <w:rFonts w:ascii="楷体" w:eastAsia="楷体" w:hAnsi="楷体" w:hint="eastAsia"/>
          <w:sz w:val="32"/>
        </w:rPr>
        <w:t>、</w:t>
      </w:r>
      <w:r>
        <w:rPr>
          <w:rFonts w:ascii="楷体" w:eastAsia="楷体" w:hAnsi="楷体" w:hint="eastAsia"/>
          <w:sz w:val="32"/>
        </w:rPr>
        <w:t>上海交大</w:t>
      </w:r>
      <w:r>
        <w:rPr>
          <w:rFonts w:ascii="楷体" w:eastAsia="楷体" w:hAnsi="楷体" w:hint="eastAsia"/>
          <w:sz w:val="32"/>
        </w:rPr>
        <w:t>、</w:t>
      </w:r>
      <w:r>
        <w:rPr>
          <w:rFonts w:ascii="楷体" w:eastAsia="楷体" w:hAnsi="楷体" w:hint="eastAsia"/>
          <w:sz w:val="32"/>
        </w:rPr>
        <w:t>北京大学</w:t>
      </w:r>
      <w:r>
        <w:rPr>
          <w:rFonts w:ascii="楷体" w:eastAsia="楷体" w:hAnsi="楷体" w:hint="eastAsia"/>
          <w:sz w:val="32"/>
        </w:rPr>
        <w:t>、</w:t>
      </w:r>
      <w:r>
        <w:rPr>
          <w:rFonts w:ascii="楷体" w:eastAsia="楷体" w:hAnsi="楷体" w:hint="eastAsia"/>
          <w:sz w:val="32"/>
        </w:rPr>
        <w:t>西北工业大学</w:t>
      </w:r>
      <w:r>
        <w:rPr>
          <w:rFonts w:ascii="楷体" w:eastAsia="楷体" w:hAnsi="楷体" w:hint="eastAsia"/>
          <w:sz w:val="32"/>
        </w:rPr>
        <w:t>、</w:t>
      </w:r>
      <w:r>
        <w:rPr>
          <w:rFonts w:ascii="楷体" w:eastAsia="楷体" w:hAnsi="楷体" w:hint="eastAsia"/>
          <w:sz w:val="32"/>
        </w:rPr>
        <w:t>中国科学院大学</w:t>
      </w:r>
      <w:r>
        <w:rPr>
          <w:rFonts w:ascii="楷体" w:eastAsia="楷体" w:hAnsi="楷体" w:hint="eastAsia"/>
          <w:sz w:val="32"/>
        </w:rPr>
        <w:t>、</w:t>
      </w:r>
      <w:r>
        <w:rPr>
          <w:rFonts w:ascii="楷体" w:eastAsia="楷体" w:hAnsi="楷体" w:hint="eastAsia"/>
          <w:sz w:val="32"/>
        </w:rPr>
        <w:t>浙江农林大学</w:t>
      </w:r>
      <w:r>
        <w:rPr>
          <w:rFonts w:ascii="楷体" w:eastAsia="楷体" w:hAnsi="楷体" w:hint="eastAsia"/>
          <w:sz w:val="32"/>
        </w:rPr>
        <w:t>、</w:t>
      </w:r>
      <w:r>
        <w:rPr>
          <w:rFonts w:ascii="楷体" w:eastAsia="楷体" w:hAnsi="楷体" w:hint="eastAsia"/>
          <w:sz w:val="32"/>
        </w:rPr>
        <w:t>陕西师范大学</w:t>
      </w:r>
      <w:r>
        <w:rPr>
          <w:rFonts w:ascii="楷体" w:eastAsia="楷体" w:hAnsi="楷体" w:hint="eastAsia"/>
          <w:sz w:val="32"/>
        </w:rPr>
        <w:t>、</w:t>
      </w:r>
      <w:r>
        <w:rPr>
          <w:rFonts w:ascii="楷体" w:eastAsia="楷体" w:hAnsi="楷体" w:hint="eastAsia"/>
          <w:sz w:val="32"/>
        </w:rPr>
        <w:t>山东大学</w:t>
      </w:r>
      <w:r>
        <w:rPr>
          <w:rFonts w:ascii="楷体" w:eastAsia="楷体" w:hAnsi="楷体" w:hint="eastAsia"/>
          <w:sz w:val="32"/>
        </w:rPr>
        <w:t>、</w:t>
      </w:r>
      <w:r>
        <w:rPr>
          <w:rFonts w:ascii="楷体" w:eastAsia="楷体" w:hAnsi="楷体" w:hint="eastAsia"/>
          <w:sz w:val="32"/>
        </w:rPr>
        <w:t>武汉大学</w:t>
      </w:r>
      <w:r>
        <w:rPr>
          <w:rFonts w:ascii="楷体" w:eastAsia="楷体" w:hAnsi="楷体" w:hint="eastAsia"/>
          <w:sz w:val="32"/>
        </w:rPr>
        <w:t>等，</w:t>
      </w:r>
      <w:r>
        <w:rPr>
          <w:rFonts w:ascii="楷体" w:eastAsia="楷体" w:hAnsi="楷体" w:hint="eastAsia"/>
          <w:sz w:val="32"/>
        </w:rPr>
        <w:t>充分证明特色录取通知书有着很好的推广宣传效果</w:t>
      </w:r>
      <w:r w:rsidR="00B07B2B">
        <w:rPr>
          <w:rFonts w:ascii="楷体" w:eastAsia="楷体" w:hAnsi="楷体" w:hint="eastAsia"/>
          <w:sz w:val="32"/>
        </w:rPr>
        <w:t>。</w:t>
      </w:r>
    </w:p>
    <w:p w:rsidR="000D48CE" w:rsidRDefault="00910532">
      <w:pPr>
        <w:snapToGrid w:val="0"/>
        <w:spacing w:line="360" w:lineRule="auto"/>
        <w:rPr>
          <w:rFonts w:ascii="楷体" w:eastAsia="楷体" w:hAnsi="楷体"/>
          <w:sz w:val="32"/>
        </w:rPr>
      </w:pPr>
      <w:r>
        <w:rPr>
          <w:rFonts w:ascii="楷体" w:eastAsia="楷体" w:hAnsi="楷体" w:hint="eastAsia"/>
          <w:sz w:val="32"/>
        </w:rPr>
        <w:t xml:space="preserve">    </w:t>
      </w:r>
      <w:r>
        <w:rPr>
          <w:rFonts w:ascii="楷体" w:eastAsia="楷体" w:hAnsi="楷体" w:hint="eastAsia"/>
          <w:sz w:val="32"/>
        </w:rPr>
        <w:t>综上所述，我校“</w:t>
      </w:r>
      <w:r>
        <w:rPr>
          <w:rFonts w:ascii="楷体" w:eastAsia="楷体" w:hAnsi="楷体" w:hint="eastAsia"/>
          <w:sz w:val="32"/>
        </w:rPr>
        <w:t>2020</w:t>
      </w:r>
      <w:r>
        <w:rPr>
          <w:rFonts w:ascii="楷体" w:eastAsia="楷体" w:hAnsi="楷体" w:hint="eastAsia"/>
          <w:sz w:val="32"/>
        </w:rPr>
        <w:t>级录取通知书</w:t>
      </w:r>
      <w:r>
        <w:rPr>
          <w:rFonts w:ascii="楷体" w:eastAsia="楷体" w:hAnsi="楷体" w:hint="eastAsia"/>
          <w:sz w:val="32"/>
        </w:rPr>
        <w:t>”项目拟采用单一来源的方式实施完成，欢迎监督。</w:t>
      </w:r>
      <w:bookmarkStart w:id="0" w:name="_GoBack"/>
      <w:bookmarkEnd w:id="0"/>
    </w:p>
    <w:sectPr w:rsidR="000D48CE" w:rsidSect="000D48C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0532" w:rsidRDefault="00910532" w:rsidP="00B07B2B">
      <w:r>
        <w:separator/>
      </w:r>
    </w:p>
  </w:endnote>
  <w:endnote w:type="continuationSeparator" w:id="1">
    <w:p w:rsidR="00910532" w:rsidRDefault="00910532" w:rsidP="00B07B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0532" w:rsidRDefault="00910532" w:rsidP="00B07B2B">
      <w:r>
        <w:separator/>
      </w:r>
    </w:p>
  </w:footnote>
  <w:footnote w:type="continuationSeparator" w:id="1">
    <w:p w:rsidR="00910532" w:rsidRDefault="00910532" w:rsidP="00B07B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C50FA"/>
    <w:rsid w:val="00017F6C"/>
    <w:rsid w:val="00042900"/>
    <w:rsid w:val="00056BAE"/>
    <w:rsid w:val="000B21D5"/>
    <w:rsid w:val="000D48CE"/>
    <w:rsid w:val="000F089A"/>
    <w:rsid w:val="00113455"/>
    <w:rsid w:val="00175A6E"/>
    <w:rsid w:val="00194D65"/>
    <w:rsid w:val="001A39F2"/>
    <w:rsid w:val="001A3B14"/>
    <w:rsid w:val="001C1684"/>
    <w:rsid w:val="001F6E8B"/>
    <w:rsid w:val="00212F67"/>
    <w:rsid w:val="00232D97"/>
    <w:rsid w:val="00233D07"/>
    <w:rsid w:val="0025030D"/>
    <w:rsid w:val="00273694"/>
    <w:rsid w:val="002755D2"/>
    <w:rsid w:val="00277472"/>
    <w:rsid w:val="002B3208"/>
    <w:rsid w:val="002B3C39"/>
    <w:rsid w:val="002C7B5B"/>
    <w:rsid w:val="00312C2C"/>
    <w:rsid w:val="00330115"/>
    <w:rsid w:val="003428E4"/>
    <w:rsid w:val="00376C51"/>
    <w:rsid w:val="003D0F73"/>
    <w:rsid w:val="003D71C0"/>
    <w:rsid w:val="003E2A09"/>
    <w:rsid w:val="0043297A"/>
    <w:rsid w:val="00443A21"/>
    <w:rsid w:val="00451D5B"/>
    <w:rsid w:val="004C5051"/>
    <w:rsid w:val="004D072A"/>
    <w:rsid w:val="005361F3"/>
    <w:rsid w:val="005371EF"/>
    <w:rsid w:val="005724F5"/>
    <w:rsid w:val="005C4AE7"/>
    <w:rsid w:val="005E3AF4"/>
    <w:rsid w:val="005E78EB"/>
    <w:rsid w:val="005F28C2"/>
    <w:rsid w:val="005F2FD4"/>
    <w:rsid w:val="006541C7"/>
    <w:rsid w:val="0066518E"/>
    <w:rsid w:val="006C50FA"/>
    <w:rsid w:val="00733BBD"/>
    <w:rsid w:val="0074128C"/>
    <w:rsid w:val="007631B7"/>
    <w:rsid w:val="007854CD"/>
    <w:rsid w:val="007A5B51"/>
    <w:rsid w:val="007C6CDB"/>
    <w:rsid w:val="007F5C11"/>
    <w:rsid w:val="008474D7"/>
    <w:rsid w:val="008662F6"/>
    <w:rsid w:val="008902B8"/>
    <w:rsid w:val="008B4FD8"/>
    <w:rsid w:val="008D2B86"/>
    <w:rsid w:val="008E3824"/>
    <w:rsid w:val="00910532"/>
    <w:rsid w:val="00914EC6"/>
    <w:rsid w:val="00923FE2"/>
    <w:rsid w:val="00935903"/>
    <w:rsid w:val="0099216C"/>
    <w:rsid w:val="009C5B2C"/>
    <w:rsid w:val="009D41EC"/>
    <w:rsid w:val="009E1C27"/>
    <w:rsid w:val="00A10391"/>
    <w:rsid w:val="00A25EAB"/>
    <w:rsid w:val="00A74D58"/>
    <w:rsid w:val="00AB1B78"/>
    <w:rsid w:val="00AE4F0E"/>
    <w:rsid w:val="00AF00EF"/>
    <w:rsid w:val="00B07B2B"/>
    <w:rsid w:val="00B46156"/>
    <w:rsid w:val="00B83E2F"/>
    <w:rsid w:val="00C27E0E"/>
    <w:rsid w:val="00C94223"/>
    <w:rsid w:val="00CB5481"/>
    <w:rsid w:val="00CC619C"/>
    <w:rsid w:val="00CE7C1D"/>
    <w:rsid w:val="00D12DBE"/>
    <w:rsid w:val="00D172DB"/>
    <w:rsid w:val="00D44BE1"/>
    <w:rsid w:val="00D457E7"/>
    <w:rsid w:val="00D8344D"/>
    <w:rsid w:val="00D9209E"/>
    <w:rsid w:val="00D93727"/>
    <w:rsid w:val="00E11C48"/>
    <w:rsid w:val="00E17284"/>
    <w:rsid w:val="00E21677"/>
    <w:rsid w:val="00E2278F"/>
    <w:rsid w:val="00E97C53"/>
    <w:rsid w:val="00EA2952"/>
    <w:rsid w:val="00EC5ECC"/>
    <w:rsid w:val="00ED5346"/>
    <w:rsid w:val="00EE2DD1"/>
    <w:rsid w:val="00EF3B09"/>
    <w:rsid w:val="00EF4930"/>
    <w:rsid w:val="00F346B0"/>
    <w:rsid w:val="00F700E3"/>
    <w:rsid w:val="00F80404"/>
    <w:rsid w:val="00F870F7"/>
    <w:rsid w:val="00FD0ACD"/>
    <w:rsid w:val="00FE6B35"/>
    <w:rsid w:val="20A507CB"/>
    <w:rsid w:val="2D655A5C"/>
    <w:rsid w:val="664B792F"/>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D48CE"/>
    <w:pPr>
      <w:widowControl w:val="0"/>
      <w:jc w:val="both"/>
    </w:pPr>
    <w:rPr>
      <w:kern w:val="2"/>
      <w:sz w:val="21"/>
      <w:szCs w:val="24"/>
    </w:rPr>
  </w:style>
  <w:style w:type="paragraph" w:styleId="1">
    <w:name w:val="heading 1"/>
    <w:basedOn w:val="a"/>
    <w:next w:val="a"/>
    <w:qFormat/>
    <w:rsid w:val="000D48C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0D48CE"/>
    <w:pPr>
      <w:tabs>
        <w:tab w:val="center" w:pos="4153"/>
        <w:tab w:val="right" w:pos="8306"/>
      </w:tabs>
      <w:snapToGrid w:val="0"/>
      <w:jc w:val="left"/>
    </w:pPr>
    <w:rPr>
      <w:sz w:val="18"/>
      <w:szCs w:val="18"/>
    </w:rPr>
  </w:style>
  <w:style w:type="paragraph" w:styleId="a4">
    <w:name w:val="header"/>
    <w:basedOn w:val="a"/>
    <w:link w:val="Char0"/>
    <w:rsid w:val="000D48CE"/>
    <w:pPr>
      <w:pBdr>
        <w:bottom w:val="single" w:sz="6" w:space="1" w:color="auto"/>
      </w:pBdr>
      <w:tabs>
        <w:tab w:val="center" w:pos="4153"/>
        <w:tab w:val="right" w:pos="8306"/>
      </w:tabs>
      <w:snapToGrid w:val="0"/>
      <w:jc w:val="center"/>
    </w:pPr>
    <w:rPr>
      <w:sz w:val="18"/>
      <w:szCs w:val="18"/>
    </w:rPr>
  </w:style>
  <w:style w:type="character" w:styleId="a5">
    <w:name w:val="Hyperlink"/>
    <w:uiPriority w:val="99"/>
    <w:unhideWhenUsed/>
    <w:rsid w:val="000D48CE"/>
    <w:rPr>
      <w:color w:val="0000FF"/>
      <w:u w:val="single"/>
    </w:rPr>
  </w:style>
  <w:style w:type="character" w:customStyle="1" w:styleId="Char">
    <w:name w:val="页脚 Char"/>
    <w:basedOn w:val="a0"/>
    <w:link w:val="a3"/>
    <w:rsid w:val="000D48CE"/>
    <w:rPr>
      <w:kern w:val="2"/>
      <w:sz w:val="18"/>
      <w:szCs w:val="18"/>
    </w:rPr>
  </w:style>
  <w:style w:type="character" w:customStyle="1" w:styleId="Char0">
    <w:name w:val="页眉 Char"/>
    <w:basedOn w:val="a0"/>
    <w:link w:val="a4"/>
    <w:rsid w:val="000D48C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100</Words>
  <Characters>576</Characters>
  <Application>Microsoft Office Word</Application>
  <DocSecurity>0</DocSecurity>
  <Lines>4</Lines>
  <Paragraphs>1</Paragraphs>
  <ScaleCrop>false</ScaleCrop>
  <Company>Microsoft</Company>
  <LinksUpToDate>false</LinksUpToDate>
  <CharactersWithSpaces>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申请单一来源采购方式原因及相关说明</dc:title>
  <dc:creator>Administrator</dc:creator>
  <cp:lastModifiedBy>雷明</cp:lastModifiedBy>
  <cp:revision>53</cp:revision>
  <cp:lastPrinted>2020-09-08T09:55:00Z</cp:lastPrinted>
  <dcterms:created xsi:type="dcterms:W3CDTF">2014-10-08T01:31:00Z</dcterms:created>
  <dcterms:modified xsi:type="dcterms:W3CDTF">2020-09-09T01:29:00Z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